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4C9" w:rsidRPr="00AF367E" w:rsidRDefault="002E74C9" w:rsidP="00992009">
      <w:pPr>
        <w:widowControl/>
        <w:wordWrap/>
        <w:jc w:val="center"/>
        <w:rPr>
          <w:rFonts w:asciiTheme="majorHAnsi" w:eastAsia="Times New Roman" w:hAnsiTheme="majorHAnsi"/>
          <w:color w:val="000000"/>
          <w:sz w:val="22"/>
          <w:szCs w:val="22"/>
        </w:rPr>
      </w:pPr>
      <w:bookmarkStart w:id="0" w:name="_GoBack"/>
      <w:bookmarkEnd w:id="0"/>
      <w:r w:rsidRPr="00AF367E">
        <w:rPr>
          <w:rFonts w:asciiTheme="majorHAnsi" w:eastAsia="Times New Roman" w:hAnsiTheme="majorHAnsi"/>
          <w:color w:val="000000"/>
          <w:sz w:val="22"/>
          <w:szCs w:val="22"/>
        </w:rPr>
        <w:t>Village of Phoenix</w:t>
      </w:r>
    </w:p>
    <w:p w:rsidR="002E74C9" w:rsidRPr="00AF367E" w:rsidRDefault="00F86A77" w:rsidP="00992009">
      <w:pPr>
        <w:widowControl/>
        <w:wordWrap/>
        <w:jc w:val="center"/>
        <w:rPr>
          <w:rFonts w:asciiTheme="majorHAnsi" w:eastAsia="Times New Roman" w:hAnsiTheme="majorHAnsi"/>
          <w:b/>
          <w:color w:val="000000"/>
          <w:sz w:val="22"/>
          <w:szCs w:val="22"/>
        </w:rPr>
      </w:pPr>
      <w:r w:rsidRPr="00AF367E">
        <w:rPr>
          <w:rFonts w:asciiTheme="majorHAnsi" w:eastAsia="Times New Roman" w:hAnsiTheme="majorHAnsi"/>
          <w:b/>
          <w:color w:val="000000"/>
          <w:sz w:val="22"/>
          <w:szCs w:val="22"/>
        </w:rPr>
        <w:t>Public Hearing</w:t>
      </w:r>
    </w:p>
    <w:p w:rsidR="002E74C9" w:rsidRPr="00AF367E" w:rsidRDefault="00363874" w:rsidP="00992009">
      <w:pPr>
        <w:widowControl/>
        <w:wordWrap/>
        <w:jc w:val="center"/>
        <w:rPr>
          <w:rFonts w:asciiTheme="majorHAnsi" w:eastAsia="Times New Roman" w:hAnsiTheme="majorHAnsi"/>
          <w:color w:val="000000"/>
          <w:sz w:val="22"/>
          <w:szCs w:val="22"/>
        </w:rPr>
      </w:pPr>
      <w:r w:rsidRPr="00AF367E">
        <w:rPr>
          <w:rFonts w:asciiTheme="majorHAnsi" w:eastAsia="Times New Roman" w:hAnsiTheme="majorHAnsi"/>
          <w:color w:val="000000"/>
          <w:sz w:val="22"/>
          <w:szCs w:val="22"/>
        </w:rPr>
        <w:t>T</w:t>
      </w:r>
      <w:r w:rsidR="00413A94">
        <w:rPr>
          <w:rFonts w:asciiTheme="majorHAnsi" w:eastAsia="Times New Roman" w:hAnsiTheme="majorHAnsi"/>
          <w:color w:val="000000"/>
          <w:sz w:val="22"/>
          <w:szCs w:val="22"/>
        </w:rPr>
        <w:t>uesday</w:t>
      </w:r>
      <w:r w:rsidR="00752284" w:rsidRPr="00AF367E">
        <w:rPr>
          <w:rFonts w:asciiTheme="majorHAnsi" w:eastAsia="Times New Roman" w:hAnsiTheme="majorHAnsi"/>
          <w:color w:val="000000"/>
          <w:sz w:val="22"/>
          <w:szCs w:val="22"/>
        </w:rPr>
        <w:t xml:space="preserve">, </w:t>
      </w:r>
      <w:r w:rsidR="00581CBF" w:rsidRPr="00AF367E">
        <w:rPr>
          <w:rFonts w:asciiTheme="majorHAnsi" w:eastAsia="Times New Roman" w:hAnsiTheme="majorHAnsi"/>
          <w:color w:val="000000"/>
          <w:sz w:val="22"/>
          <w:szCs w:val="22"/>
        </w:rPr>
        <w:t>December 1</w:t>
      </w:r>
      <w:r w:rsidR="00413A94">
        <w:rPr>
          <w:rFonts w:asciiTheme="majorHAnsi" w:eastAsia="Times New Roman" w:hAnsiTheme="majorHAnsi"/>
          <w:color w:val="000000"/>
          <w:sz w:val="22"/>
          <w:szCs w:val="22"/>
        </w:rPr>
        <w:t>9</w:t>
      </w:r>
      <w:r w:rsidR="00CE4B10" w:rsidRPr="00AF367E">
        <w:rPr>
          <w:rFonts w:asciiTheme="majorHAnsi" w:eastAsia="Times New Roman" w:hAnsiTheme="majorHAnsi"/>
          <w:color w:val="000000"/>
          <w:sz w:val="22"/>
          <w:szCs w:val="22"/>
        </w:rPr>
        <w:t>, 2023</w:t>
      </w:r>
      <w:r w:rsidRPr="00AF367E">
        <w:rPr>
          <w:rFonts w:asciiTheme="majorHAnsi" w:eastAsia="Times New Roman" w:hAnsiTheme="majorHAnsi"/>
          <w:color w:val="000000"/>
          <w:sz w:val="22"/>
          <w:szCs w:val="22"/>
        </w:rPr>
        <w:t xml:space="preserve"> at </w:t>
      </w:r>
      <w:r w:rsidR="00413A94">
        <w:rPr>
          <w:rFonts w:asciiTheme="majorHAnsi" w:eastAsia="Times New Roman" w:hAnsiTheme="majorHAnsi"/>
          <w:color w:val="000000"/>
          <w:sz w:val="22"/>
          <w:szCs w:val="22"/>
        </w:rPr>
        <w:t>7:00</w:t>
      </w:r>
      <w:r w:rsidRPr="00AF367E">
        <w:rPr>
          <w:rFonts w:asciiTheme="majorHAnsi" w:eastAsia="Times New Roman" w:hAnsiTheme="majorHAnsi"/>
          <w:color w:val="000000"/>
          <w:sz w:val="22"/>
          <w:szCs w:val="22"/>
        </w:rPr>
        <w:t xml:space="preserve"> PM</w:t>
      </w:r>
    </w:p>
    <w:p w:rsidR="002E74C9" w:rsidRPr="00AF367E" w:rsidRDefault="002E74C9" w:rsidP="00992009">
      <w:pPr>
        <w:widowControl/>
        <w:wordWrap/>
        <w:jc w:val="center"/>
        <w:rPr>
          <w:rFonts w:asciiTheme="majorHAnsi" w:eastAsia="Times New Roman" w:hAnsiTheme="majorHAnsi"/>
          <w:color w:val="000000"/>
          <w:sz w:val="22"/>
          <w:szCs w:val="22"/>
        </w:rPr>
      </w:pPr>
      <w:r w:rsidRPr="00AF367E">
        <w:rPr>
          <w:rFonts w:asciiTheme="majorHAnsi" w:eastAsia="Times New Roman" w:hAnsiTheme="majorHAnsi"/>
          <w:color w:val="000000"/>
          <w:sz w:val="22"/>
          <w:szCs w:val="22"/>
        </w:rPr>
        <w:t>Sweet Memorial Building</w:t>
      </w:r>
    </w:p>
    <w:p w:rsidR="002E74C9" w:rsidRPr="00AF367E" w:rsidRDefault="002E74C9" w:rsidP="00992009">
      <w:pPr>
        <w:widowControl/>
        <w:wordWrap/>
        <w:jc w:val="center"/>
        <w:rPr>
          <w:rFonts w:asciiTheme="majorHAnsi" w:eastAsia="Times New Roman" w:hAnsiTheme="majorHAnsi"/>
          <w:color w:val="000000"/>
          <w:sz w:val="22"/>
          <w:szCs w:val="22"/>
        </w:rPr>
      </w:pPr>
      <w:r w:rsidRPr="00AF367E">
        <w:rPr>
          <w:rFonts w:asciiTheme="majorHAnsi" w:eastAsia="Times New Roman" w:hAnsiTheme="majorHAnsi"/>
          <w:color w:val="000000"/>
          <w:sz w:val="22"/>
          <w:szCs w:val="22"/>
        </w:rPr>
        <w:t>455 Main Street, Phoenix, NY 13135</w:t>
      </w:r>
    </w:p>
    <w:p w:rsidR="002E74C9" w:rsidRPr="00AF367E" w:rsidRDefault="002E74C9" w:rsidP="00992009">
      <w:pPr>
        <w:widowControl/>
        <w:wordWrap/>
        <w:jc w:val="center"/>
        <w:rPr>
          <w:rFonts w:asciiTheme="majorHAnsi" w:eastAsia="Times New Roman" w:hAnsiTheme="majorHAnsi"/>
          <w:b/>
          <w:color w:val="000000"/>
          <w:sz w:val="22"/>
          <w:szCs w:val="22"/>
        </w:rPr>
      </w:pPr>
    </w:p>
    <w:p w:rsidR="00967F8D" w:rsidRPr="00AF367E" w:rsidRDefault="00967F8D" w:rsidP="00967F8D">
      <w:pPr>
        <w:tabs>
          <w:tab w:val="left" w:pos="1080"/>
          <w:tab w:val="left" w:pos="2160"/>
          <w:tab w:val="left" w:pos="5220"/>
        </w:tabs>
        <w:rPr>
          <w:rFonts w:asciiTheme="majorHAnsi" w:eastAsia="Times New Roman" w:hAnsiTheme="majorHAnsi" w:cstheme="minorHAnsi"/>
          <w:color w:val="000000"/>
          <w:sz w:val="22"/>
          <w:szCs w:val="22"/>
        </w:rPr>
      </w:pPr>
      <w:r w:rsidRPr="00AF367E">
        <w:rPr>
          <w:rFonts w:asciiTheme="majorHAnsi" w:eastAsia="Times New Roman" w:hAnsiTheme="majorHAnsi" w:cstheme="minorHAnsi"/>
          <w:color w:val="000000"/>
          <w:sz w:val="22"/>
          <w:szCs w:val="22"/>
        </w:rPr>
        <w:t xml:space="preserve">Present: </w:t>
      </w:r>
      <w:r w:rsidRPr="00AF367E">
        <w:rPr>
          <w:rFonts w:asciiTheme="majorHAnsi" w:eastAsia="Times New Roman" w:hAnsiTheme="majorHAnsi" w:cstheme="minorHAnsi"/>
          <w:color w:val="000000"/>
          <w:sz w:val="22"/>
          <w:szCs w:val="22"/>
        </w:rPr>
        <w:tab/>
      </w:r>
      <w:r w:rsidRPr="00AF367E">
        <w:rPr>
          <w:rFonts w:asciiTheme="majorHAnsi" w:eastAsia="Times New Roman" w:hAnsiTheme="majorHAnsi" w:cstheme="minorHAnsi"/>
          <w:color w:val="000000"/>
          <w:sz w:val="22"/>
          <w:szCs w:val="22"/>
        </w:rPr>
        <w:tab/>
        <w:t xml:space="preserve">Mayor </w:t>
      </w:r>
      <w:r w:rsidR="00F36CB7" w:rsidRPr="00AF367E">
        <w:rPr>
          <w:rFonts w:asciiTheme="majorHAnsi" w:eastAsia="Times New Roman" w:hAnsiTheme="majorHAnsi" w:cstheme="minorHAnsi"/>
          <w:color w:val="000000"/>
          <w:sz w:val="22"/>
          <w:szCs w:val="22"/>
        </w:rPr>
        <w:t>Brian Borchik</w:t>
      </w:r>
      <w:r w:rsidRPr="00AF367E">
        <w:rPr>
          <w:rFonts w:asciiTheme="majorHAnsi" w:eastAsia="Times New Roman" w:hAnsiTheme="majorHAnsi" w:cstheme="minorHAnsi"/>
          <w:color w:val="000000"/>
          <w:sz w:val="22"/>
          <w:szCs w:val="22"/>
        </w:rPr>
        <w:tab/>
      </w:r>
      <w:r w:rsidRPr="00AF367E">
        <w:rPr>
          <w:rFonts w:asciiTheme="majorHAnsi" w:eastAsia="Times New Roman" w:hAnsiTheme="majorHAnsi" w:cstheme="minorHAnsi"/>
          <w:color w:val="000000"/>
          <w:sz w:val="22"/>
          <w:szCs w:val="22"/>
        </w:rPr>
        <w:tab/>
      </w:r>
      <w:r w:rsidR="00413A94">
        <w:rPr>
          <w:rFonts w:asciiTheme="majorHAnsi" w:eastAsia="Times New Roman" w:hAnsiTheme="majorHAnsi" w:cstheme="minorHAnsi"/>
          <w:color w:val="000000"/>
          <w:sz w:val="22"/>
          <w:szCs w:val="22"/>
        </w:rPr>
        <w:t>Sergeant Ferazzoli</w:t>
      </w:r>
    </w:p>
    <w:p w:rsidR="00581CBF" w:rsidRPr="00AF367E" w:rsidRDefault="00967F8D" w:rsidP="00967F8D">
      <w:pPr>
        <w:tabs>
          <w:tab w:val="left" w:pos="1080"/>
          <w:tab w:val="left" w:pos="2160"/>
          <w:tab w:val="left" w:pos="5220"/>
        </w:tabs>
        <w:ind w:left="720" w:firstLine="720"/>
        <w:rPr>
          <w:rFonts w:asciiTheme="majorHAnsi" w:eastAsia="Times New Roman" w:hAnsiTheme="majorHAnsi" w:cstheme="minorHAnsi"/>
          <w:color w:val="000000"/>
          <w:sz w:val="22"/>
          <w:szCs w:val="22"/>
        </w:rPr>
      </w:pPr>
      <w:r w:rsidRPr="00AF367E">
        <w:rPr>
          <w:rFonts w:asciiTheme="majorHAnsi" w:eastAsia="Times New Roman" w:hAnsiTheme="majorHAnsi" w:cstheme="minorHAnsi"/>
          <w:color w:val="000000"/>
          <w:sz w:val="22"/>
          <w:szCs w:val="22"/>
        </w:rPr>
        <w:tab/>
        <w:t xml:space="preserve">Trustee </w:t>
      </w:r>
      <w:r w:rsidR="00F36CB7" w:rsidRPr="00AF367E">
        <w:rPr>
          <w:rFonts w:asciiTheme="majorHAnsi" w:eastAsia="Times New Roman" w:hAnsiTheme="majorHAnsi" w:cstheme="minorHAnsi"/>
          <w:color w:val="000000"/>
          <w:sz w:val="22"/>
          <w:szCs w:val="22"/>
        </w:rPr>
        <w:t>Paul Griser</w:t>
      </w:r>
      <w:r w:rsidR="00581CBF" w:rsidRPr="00AF367E">
        <w:rPr>
          <w:rFonts w:asciiTheme="majorHAnsi" w:eastAsia="Times New Roman" w:hAnsiTheme="majorHAnsi" w:cstheme="minorHAnsi"/>
          <w:color w:val="000000"/>
          <w:sz w:val="22"/>
          <w:szCs w:val="22"/>
        </w:rPr>
        <w:t xml:space="preserve"> </w:t>
      </w:r>
      <w:r w:rsidR="00581CBF" w:rsidRPr="00AF367E">
        <w:rPr>
          <w:rFonts w:asciiTheme="majorHAnsi" w:eastAsia="Times New Roman" w:hAnsiTheme="majorHAnsi" w:cstheme="minorHAnsi"/>
          <w:color w:val="000000"/>
          <w:sz w:val="22"/>
          <w:szCs w:val="22"/>
        </w:rPr>
        <w:tab/>
      </w:r>
      <w:r w:rsidR="00581CBF" w:rsidRPr="00AF367E">
        <w:rPr>
          <w:rFonts w:asciiTheme="majorHAnsi" w:eastAsia="Times New Roman" w:hAnsiTheme="majorHAnsi" w:cstheme="minorHAnsi"/>
          <w:color w:val="000000"/>
          <w:sz w:val="22"/>
          <w:szCs w:val="22"/>
        </w:rPr>
        <w:tab/>
      </w:r>
      <w:r w:rsidR="00413A94" w:rsidRPr="00AF367E">
        <w:rPr>
          <w:rFonts w:asciiTheme="majorHAnsi" w:eastAsia="Times New Roman" w:hAnsiTheme="majorHAnsi" w:cstheme="minorHAnsi"/>
          <w:color w:val="000000"/>
          <w:sz w:val="22"/>
          <w:szCs w:val="22"/>
        </w:rPr>
        <w:t>Village Clerk Roxanne Demo</w:t>
      </w:r>
    </w:p>
    <w:p w:rsidR="00967F8D" w:rsidRPr="00AF367E" w:rsidRDefault="00581CBF" w:rsidP="00967F8D">
      <w:pPr>
        <w:tabs>
          <w:tab w:val="left" w:pos="1080"/>
          <w:tab w:val="left" w:pos="2160"/>
          <w:tab w:val="left" w:pos="5220"/>
        </w:tabs>
        <w:ind w:left="720" w:firstLine="720"/>
        <w:rPr>
          <w:rFonts w:asciiTheme="majorHAnsi" w:eastAsia="Times New Roman" w:hAnsiTheme="majorHAnsi" w:cstheme="minorHAnsi"/>
          <w:color w:val="000000"/>
          <w:sz w:val="22"/>
          <w:szCs w:val="22"/>
        </w:rPr>
      </w:pPr>
      <w:r w:rsidRPr="00AF367E">
        <w:rPr>
          <w:rFonts w:asciiTheme="majorHAnsi" w:eastAsia="Times New Roman" w:hAnsiTheme="majorHAnsi" w:cstheme="minorHAnsi"/>
          <w:color w:val="000000"/>
          <w:sz w:val="22"/>
          <w:szCs w:val="22"/>
        </w:rPr>
        <w:tab/>
        <w:t>Ronald Hartner II</w:t>
      </w:r>
      <w:r w:rsidR="00967F8D" w:rsidRPr="00AF367E">
        <w:rPr>
          <w:rFonts w:asciiTheme="majorHAnsi" w:eastAsia="Times New Roman" w:hAnsiTheme="majorHAnsi" w:cstheme="minorHAnsi"/>
          <w:color w:val="000000"/>
          <w:sz w:val="22"/>
          <w:szCs w:val="22"/>
        </w:rPr>
        <w:tab/>
      </w:r>
      <w:r w:rsidR="00967F8D" w:rsidRPr="00AF367E">
        <w:rPr>
          <w:rFonts w:asciiTheme="majorHAnsi" w:eastAsia="Times New Roman" w:hAnsiTheme="majorHAnsi" w:cstheme="minorHAnsi"/>
          <w:color w:val="000000"/>
          <w:sz w:val="22"/>
          <w:szCs w:val="22"/>
        </w:rPr>
        <w:tab/>
      </w:r>
      <w:r w:rsidR="00413A94" w:rsidRPr="00AF367E">
        <w:rPr>
          <w:rFonts w:asciiTheme="majorHAnsi" w:eastAsia="Times New Roman" w:hAnsiTheme="majorHAnsi" w:cstheme="minorHAnsi"/>
          <w:color w:val="000000"/>
          <w:sz w:val="22"/>
          <w:szCs w:val="22"/>
        </w:rPr>
        <w:t>Administrator James Lynch</w:t>
      </w:r>
    </w:p>
    <w:p w:rsidR="00967F8D" w:rsidRPr="00AF367E" w:rsidRDefault="00967F8D" w:rsidP="00967F8D">
      <w:pPr>
        <w:tabs>
          <w:tab w:val="left" w:pos="1080"/>
          <w:tab w:val="left" w:pos="2160"/>
          <w:tab w:val="left" w:pos="5220"/>
        </w:tabs>
        <w:ind w:left="720" w:firstLine="720"/>
        <w:rPr>
          <w:rFonts w:asciiTheme="majorHAnsi" w:eastAsia="Times New Roman" w:hAnsiTheme="majorHAnsi" w:cstheme="minorHAnsi"/>
          <w:color w:val="000000"/>
          <w:sz w:val="22"/>
          <w:szCs w:val="22"/>
          <w:u w:val="single"/>
        </w:rPr>
      </w:pPr>
      <w:r w:rsidRPr="00AF367E">
        <w:rPr>
          <w:rFonts w:asciiTheme="majorHAnsi" w:eastAsia="Times New Roman" w:hAnsiTheme="majorHAnsi" w:cstheme="minorHAnsi"/>
          <w:color w:val="000000"/>
          <w:sz w:val="22"/>
          <w:szCs w:val="22"/>
        </w:rPr>
        <w:tab/>
        <w:t xml:space="preserve">Trustee </w:t>
      </w:r>
      <w:r w:rsidR="00F36CB7" w:rsidRPr="00AF367E">
        <w:rPr>
          <w:rFonts w:asciiTheme="majorHAnsi" w:eastAsia="Times New Roman" w:hAnsiTheme="majorHAnsi" w:cstheme="minorHAnsi"/>
          <w:color w:val="000000"/>
          <w:sz w:val="22"/>
          <w:szCs w:val="22"/>
        </w:rPr>
        <w:t>Jeff Koegel</w:t>
      </w:r>
      <w:r w:rsidRPr="00AF367E">
        <w:rPr>
          <w:rFonts w:asciiTheme="majorHAnsi" w:eastAsia="Times New Roman" w:hAnsiTheme="majorHAnsi" w:cstheme="minorHAnsi"/>
          <w:color w:val="000000"/>
          <w:sz w:val="22"/>
          <w:szCs w:val="22"/>
        </w:rPr>
        <w:tab/>
      </w:r>
      <w:r w:rsidRPr="00AF367E">
        <w:rPr>
          <w:rFonts w:asciiTheme="majorHAnsi" w:eastAsia="Times New Roman" w:hAnsiTheme="majorHAnsi" w:cstheme="minorHAnsi"/>
          <w:color w:val="000000"/>
          <w:sz w:val="22"/>
          <w:szCs w:val="22"/>
        </w:rPr>
        <w:tab/>
        <w:t xml:space="preserve"> </w:t>
      </w:r>
    </w:p>
    <w:p w:rsidR="00967F8D" w:rsidRPr="00AF367E" w:rsidRDefault="00967F8D" w:rsidP="00967F8D">
      <w:pPr>
        <w:tabs>
          <w:tab w:val="left" w:pos="1080"/>
          <w:tab w:val="left" w:pos="2160"/>
          <w:tab w:val="left" w:pos="5220"/>
        </w:tabs>
        <w:ind w:left="720" w:firstLine="720"/>
        <w:rPr>
          <w:rFonts w:asciiTheme="majorHAnsi" w:eastAsia="Times New Roman" w:hAnsiTheme="majorHAnsi" w:cstheme="minorHAnsi"/>
          <w:color w:val="000000"/>
          <w:sz w:val="22"/>
          <w:szCs w:val="22"/>
        </w:rPr>
      </w:pPr>
      <w:r w:rsidRPr="00AF367E">
        <w:rPr>
          <w:rFonts w:asciiTheme="majorHAnsi" w:eastAsia="Times New Roman" w:hAnsiTheme="majorHAnsi" w:cstheme="minorHAnsi"/>
          <w:color w:val="000000"/>
          <w:sz w:val="22"/>
          <w:szCs w:val="22"/>
        </w:rPr>
        <w:tab/>
        <w:t xml:space="preserve">Trustee </w:t>
      </w:r>
      <w:r w:rsidR="00F36CB7" w:rsidRPr="00AF367E">
        <w:rPr>
          <w:rFonts w:asciiTheme="majorHAnsi" w:eastAsia="Times New Roman" w:hAnsiTheme="majorHAnsi" w:cstheme="minorHAnsi"/>
          <w:color w:val="000000"/>
          <w:sz w:val="22"/>
          <w:szCs w:val="22"/>
        </w:rPr>
        <w:t>David Pendergast</w:t>
      </w:r>
      <w:r w:rsidRPr="00AF367E">
        <w:rPr>
          <w:rFonts w:asciiTheme="majorHAnsi" w:eastAsia="Times New Roman" w:hAnsiTheme="majorHAnsi" w:cstheme="minorHAnsi"/>
          <w:color w:val="000000"/>
          <w:sz w:val="22"/>
          <w:szCs w:val="22"/>
        </w:rPr>
        <w:tab/>
      </w:r>
      <w:r w:rsidRPr="00AF367E">
        <w:rPr>
          <w:rFonts w:asciiTheme="majorHAnsi" w:eastAsia="Times New Roman" w:hAnsiTheme="majorHAnsi" w:cstheme="minorHAnsi"/>
          <w:color w:val="000000"/>
          <w:sz w:val="22"/>
          <w:szCs w:val="22"/>
        </w:rPr>
        <w:tab/>
      </w:r>
      <w:r w:rsidRPr="00AF367E">
        <w:rPr>
          <w:rFonts w:asciiTheme="majorHAnsi" w:eastAsia="Times New Roman" w:hAnsiTheme="majorHAnsi" w:cstheme="minorHAnsi"/>
          <w:color w:val="000000"/>
          <w:sz w:val="22"/>
          <w:szCs w:val="22"/>
        </w:rPr>
        <w:tab/>
      </w:r>
    </w:p>
    <w:p w:rsidR="00967F8D" w:rsidRPr="00AF367E" w:rsidRDefault="00967F8D" w:rsidP="006A6CB0">
      <w:pPr>
        <w:tabs>
          <w:tab w:val="left" w:pos="1080"/>
          <w:tab w:val="left" w:pos="2160"/>
          <w:tab w:val="left" w:pos="5220"/>
        </w:tabs>
        <w:ind w:left="720" w:firstLine="720"/>
        <w:rPr>
          <w:rFonts w:asciiTheme="majorHAnsi" w:eastAsia="Times New Roman" w:hAnsiTheme="majorHAnsi" w:cstheme="minorHAnsi"/>
          <w:color w:val="000000"/>
          <w:sz w:val="22"/>
          <w:szCs w:val="22"/>
        </w:rPr>
      </w:pPr>
      <w:r w:rsidRPr="00AF367E">
        <w:rPr>
          <w:rFonts w:asciiTheme="majorHAnsi" w:eastAsia="Times New Roman" w:hAnsiTheme="majorHAnsi" w:cstheme="minorHAnsi"/>
          <w:color w:val="000000"/>
          <w:sz w:val="22"/>
          <w:szCs w:val="22"/>
        </w:rPr>
        <w:tab/>
      </w:r>
      <w:r w:rsidRPr="00AF367E">
        <w:rPr>
          <w:rFonts w:asciiTheme="majorHAnsi" w:eastAsia="Times New Roman" w:hAnsiTheme="majorHAnsi" w:cstheme="minorHAnsi"/>
          <w:color w:val="000000"/>
          <w:sz w:val="22"/>
          <w:szCs w:val="22"/>
        </w:rPr>
        <w:tab/>
      </w:r>
    </w:p>
    <w:p w:rsidR="00967F8D" w:rsidRPr="00AF367E" w:rsidRDefault="00413A94" w:rsidP="00967F8D">
      <w:pPr>
        <w:tabs>
          <w:tab w:val="left" w:pos="1080"/>
        </w:tabs>
        <w:jc w:val="center"/>
        <w:rPr>
          <w:rFonts w:asciiTheme="majorHAnsi" w:eastAsia="Times New Roman" w:hAnsiTheme="majorHAnsi" w:cstheme="minorHAnsi"/>
          <w:color w:val="000000"/>
          <w:sz w:val="22"/>
          <w:szCs w:val="22"/>
        </w:rPr>
      </w:pPr>
      <w:r>
        <w:rPr>
          <w:rFonts w:asciiTheme="majorHAnsi" w:eastAsia="Times New Roman" w:hAnsiTheme="majorHAnsi" w:cstheme="minorHAnsi"/>
          <w:color w:val="000000"/>
          <w:sz w:val="22"/>
          <w:szCs w:val="22"/>
        </w:rPr>
        <w:t>3</w:t>
      </w:r>
      <w:r w:rsidR="00967F8D" w:rsidRPr="00AF367E">
        <w:rPr>
          <w:rFonts w:asciiTheme="majorHAnsi" w:eastAsia="Times New Roman" w:hAnsiTheme="majorHAnsi" w:cstheme="minorHAnsi"/>
          <w:color w:val="000000"/>
          <w:sz w:val="22"/>
          <w:szCs w:val="22"/>
        </w:rPr>
        <w:t xml:space="preserve"> Public in Attendance</w:t>
      </w:r>
    </w:p>
    <w:p w:rsidR="00DF5A06" w:rsidRPr="00AF367E" w:rsidRDefault="00DF5A06" w:rsidP="00992009">
      <w:pPr>
        <w:widowControl/>
        <w:wordWrap/>
        <w:jc w:val="left"/>
        <w:rPr>
          <w:rFonts w:asciiTheme="majorHAnsi" w:eastAsia="Times New Roman" w:hAnsiTheme="majorHAnsi"/>
          <w:color w:val="000000"/>
          <w:sz w:val="22"/>
          <w:szCs w:val="22"/>
        </w:rPr>
      </w:pPr>
    </w:p>
    <w:p w:rsidR="00F36CB7" w:rsidRPr="00AF367E" w:rsidRDefault="00581CBF" w:rsidP="00992009">
      <w:pPr>
        <w:widowControl/>
        <w:wordWrap/>
        <w:jc w:val="left"/>
        <w:rPr>
          <w:rFonts w:asciiTheme="majorHAnsi" w:eastAsia="Times New Roman" w:hAnsiTheme="majorHAnsi"/>
          <w:color w:val="000000"/>
          <w:sz w:val="22"/>
          <w:szCs w:val="22"/>
        </w:rPr>
      </w:pPr>
      <w:r w:rsidRPr="00AF367E">
        <w:rPr>
          <w:rFonts w:asciiTheme="majorHAnsi" w:eastAsia="Times New Roman" w:hAnsiTheme="majorHAnsi"/>
          <w:color w:val="000000"/>
          <w:sz w:val="22"/>
          <w:szCs w:val="22"/>
        </w:rPr>
        <w:t xml:space="preserve">Motion to open the public hearing at </w:t>
      </w:r>
      <w:r w:rsidR="00413A94">
        <w:rPr>
          <w:rFonts w:asciiTheme="majorHAnsi" w:eastAsia="Times New Roman" w:hAnsiTheme="majorHAnsi"/>
          <w:color w:val="000000"/>
          <w:sz w:val="22"/>
          <w:szCs w:val="22"/>
        </w:rPr>
        <w:t>7:01</w:t>
      </w:r>
      <w:r w:rsidRPr="00AF367E">
        <w:rPr>
          <w:rFonts w:asciiTheme="majorHAnsi" w:eastAsia="Times New Roman" w:hAnsiTheme="majorHAnsi"/>
          <w:color w:val="000000"/>
          <w:sz w:val="22"/>
          <w:szCs w:val="22"/>
        </w:rPr>
        <w:t xml:space="preserve"> was made by Trustee </w:t>
      </w:r>
      <w:r w:rsidR="00413A94">
        <w:rPr>
          <w:rFonts w:asciiTheme="majorHAnsi" w:eastAsia="Times New Roman" w:hAnsiTheme="majorHAnsi"/>
          <w:color w:val="000000"/>
          <w:sz w:val="22"/>
          <w:szCs w:val="22"/>
        </w:rPr>
        <w:t>Griser</w:t>
      </w:r>
      <w:r w:rsidRPr="00AF367E">
        <w:rPr>
          <w:rFonts w:asciiTheme="majorHAnsi" w:eastAsia="Times New Roman" w:hAnsiTheme="majorHAnsi"/>
          <w:color w:val="000000"/>
          <w:sz w:val="22"/>
          <w:szCs w:val="22"/>
        </w:rPr>
        <w:t xml:space="preserve">, seconded by Trustee </w:t>
      </w:r>
      <w:r w:rsidR="00413A94">
        <w:rPr>
          <w:rFonts w:asciiTheme="majorHAnsi" w:eastAsia="Times New Roman" w:hAnsiTheme="majorHAnsi"/>
          <w:color w:val="000000"/>
          <w:sz w:val="22"/>
          <w:szCs w:val="22"/>
        </w:rPr>
        <w:t>Hartner</w:t>
      </w:r>
      <w:r w:rsidRPr="00AF367E">
        <w:rPr>
          <w:rFonts w:asciiTheme="majorHAnsi" w:eastAsia="Times New Roman" w:hAnsiTheme="majorHAnsi"/>
          <w:color w:val="000000"/>
          <w:sz w:val="22"/>
          <w:szCs w:val="22"/>
        </w:rPr>
        <w:t xml:space="preserve">, Trustee </w:t>
      </w:r>
      <w:r w:rsidR="00413A94" w:rsidRPr="00AF367E">
        <w:rPr>
          <w:rFonts w:asciiTheme="majorHAnsi" w:eastAsia="Times New Roman" w:hAnsiTheme="majorHAnsi"/>
          <w:color w:val="000000"/>
          <w:sz w:val="22"/>
          <w:szCs w:val="22"/>
        </w:rPr>
        <w:t>Pendergast</w:t>
      </w:r>
      <w:r w:rsidRPr="00AF367E">
        <w:rPr>
          <w:rFonts w:asciiTheme="majorHAnsi" w:eastAsia="Times New Roman" w:hAnsiTheme="majorHAnsi"/>
          <w:color w:val="000000"/>
          <w:sz w:val="22"/>
          <w:szCs w:val="22"/>
        </w:rPr>
        <w:t xml:space="preserve"> aye, Trustee Griser aye, </w:t>
      </w:r>
      <w:r w:rsidR="00F36CB7" w:rsidRPr="00AF367E">
        <w:rPr>
          <w:rFonts w:asciiTheme="majorHAnsi" w:eastAsia="Times New Roman" w:hAnsiTheme="majorHAnsi"/>
          <w:color w:val="000000"/>
          <w:sz w:val="22"/>
          <w:szCs w:val="22"/>
        </w:rPr>
        <w:t xml:space="preserve">Mayor Borchik </w:t>
      </w:r>
      <w:r w:rsidRPr="00AF367E">
        <w:rPr>
          <w:rFonts w:asciiTheme="majorHAnsi" w:eastAsia="Times New Roman" w:hAnsiTheme="majorHAnsi"/>
          <w:color w:val="000000"/>
          <w:sz w:val="22"/>
          <w:szCs w:val="22"/>
        </w:rPr>
        <w:t>aye. Motion carried.</w:t>
      </w:r>
      <w:r w:rsidR="00F36CB7" w:rsidRPr="00AF367E">
        <w:rPr>
          <w:rFonts w:asciiTheme="majorHAnsi" w:eastAsia="Times New Roman" w:hAnsiTheme="majorHAnsi"/>
          <w:color w:val="000000"/>
          <w:sz w:val="22"/>
          <w:szCs w:val="22"/>
        </w:rPr>
        <w:t xml:space="preserve"> </w:t>
      </w:r>
    </w:p>
    <w:p w:rsidR="00F36CB7" w:rsidRPr="00AF367E" w:rsidRDefault="00F36CB7" w:rsidP="00992009">
      <w:pPr>
        <w:widowControl/>
        <w:wordWrap/>
        <w:jc w:val="left"/>
        <w:rPr>
          <w:rFonts w:asciiTheme="majorHAnsi" w:eastAsia="Times New Roman" w:hAnsiTheme="majorHAnsi"/>
          <w:color w:val="000000"/>
          <w:sz w:val="22"/>
          <w:szCs w:val="22"/>
        </w:rPr>
      </w:pPr>
    </w:p>
    <w:p w:rsidR="00413A94" w:rsidRPr="000F3B89" w:rsidRDefault="00413A94" w:rsidP="00413A94">
      <w:pPr>
        <w:jc w:val="center"/>
      </w:pPr>
      <w:r w:rsidRPr="000F3B89">
        <w:t>VILLAGE OF PHOENIX</w:t>
      </w:r>
    </w:p>
    <w:p w:rsidR="00413A94" w:rsidRPr="000F3B89" w:rsidRDefault="00413A94" w:rsidP="00413A94">
      <w:pPr>
        <w:jc w:val="center"/>
      </w:pPr>
      <w:r w:rsidRPr="000F3B89">
        <w:t>BOARD OF TRUSTEES</w:t>
      </w:r>
    </w:p>
    <w:p w:rsidR="00413A94" w:rsidRPr="000F3B89" w:rsidRDefault="00413A94" w:rsidP="00413A94">
      <w:pPr>
        <w:spacing w:after="240"/>
        <w:jc w:val="center"/>
      </w:pPr>
      <w:r w:rsidRPr="000F3B89">
        <w:t>NOTICE OF PUBLIC HEARING</w:t>
      </w:r>
    </w:p>
    <w:p w:rsidR="00413A94" w:rsidRPr="000F3B89" w:rsidRDefault="00413A94" w:rsidP="00413A94">
      <w:pPr>
        <w:ind w:right="360"/>
      </w:pPr>
      <w:r w:rsidRPr="006F441A">
        <w:rPr>
          <w:b/>
        </w:rPr>
        <w:t xml:space="preserve">PLEASE TAKE NOTICE </w:t>
      </w:r>
      <w:r w:rsidRPr="000F3B89">
        <w:t xml:space="preserve">that the Village of Phoenix will be holding a Public Hearing on </w:t>
      </w:r>
      <w:r>
        <w:t>December 19,</w:t>
      </w:r>
      <w:r w:rsidRPr="000F3B89">
        <w:t xml:space="preserve"> 2023, at </w:t>
      </w:r>
      <w:r>
        <w:t>7:00</w:t>
      </w:r>
      <w:r w:rsidRPr="000F3B89">
        <w:t xml:space="preserve"> p.m., </w:t>
      </w:r>
      <w:r>
        <w:t>at</w:t>
      </w:r>
      <w:r w:rsidRPr="000F3B89">
        <w:t xml:space="preserve"> the Sweet Memorial Building, 455</w:t>
      </w:r>
      <w:r w:rsidRPr="000F3B89">
        <w:t> </w:t>
      </w:r>
      <w:r w:rsidRPr="000F3B89">
        <w:t xml:space="preserve">Main Street, Phoenix, NY </w:t>
      </w:r>
      <w:r>
        <w:rPr>
          <w:szCs w:val="20"/>
        </w:rPr>
        <w:t>on the proposed project known as the Village of Phoenix Waste Water Treatment Plant Pump Station and Sanitary Sewer Rehabilitation and to conduct an updated State Environmental Quality Review Act (SEQRA) determination.</w:t>
      </w:r>
    </w:p>
    <w:p w:rsidR="00413A94" w:rsidRPr="000F3B89" w:rsidRDefault="00413A94" w:rsidP="00413A94">
      <w:pPr>
        <w:ind w:right="540"/>
      </w:pPr>
    </w:p>
    <w:p w:rsidR="00413A94" w:rsidRPr="000F3B89" w:rsidRDefault="00413A94" w:rsidP="00413A94">
      <w:pPr>
        <w:rPr>
          <w:rFonts w:eastAsiaTheme="minorHAnsi"/>
        </w:rPr>
      </w:pPr>
      <w:r w:rsidRPr="000F3B89">
        <w:rPr>
          <w:rFonts w:eastAsiaTheme="minorHAnsi"/>
        </w:rPr>
        <w:t>Roxanne Demo</w:t>
      </w:r>
    </w:p>
    <w:p w:rsidR="00413A94" w:rsidRPr="000F3B89" w:rsidRDefault="00413A94" w:rsidP="00413A94">
      <w:pPr>
        <w:rPr>
          <w:rFonts w:eastAsiaTheme="minorHAnsi"/>
        </w:rPr>
      </w:pPr>
      <w:r w:rsidRPr="000F3B89">
        <w:rPr>
          <w:rFonts w:eastAsiaTheme="minorHAnsi"/>
        </w:rPr>
        <w:t>Clerk/Treasurer</w:t>
      </w:r>
    </w:p>
    <w:p w:rsidR="00413A94" w:rsidRPr="000F3B89" w:rsidRDefault="00413A94" w:rsidP="00413A94">
      <w:pPr>
        <w:rPr>
          <w:rFonts w:eastAsiaTheme="minorHAnsi"/>
          <w:b/>
        </w:rPr>
      </w:pPr>
      <w:r w:rsidRPr="000F3B89">
        <w:rPr>
          <w:rFonts w:eastAsiaTheme="minorHAnsi"/>
        </w:rPr>
        <w:t xml:space="preserve">Dated: </w:t>
      </w:r>
      <w:r>
        <w:rPr>
          <w:rFonts w:eastAsiaTheme="minorHAnsi"/>
        </w:rPr>
        <w:t>December 11</w:t>
      </w:r>
      <w:r w:rsidRPr="000F3B89">
        <w:rPr>
          <w:rFonts w:eastAsiaTheme="minorHAnsi"/>
        </w:rPr>
        <w:t>, 2023</w:t>
      </w:r>
    </w:p>
    <w:p w:rsidR="00413A94" w:rsidRPr="000F3B89" w:rsidRDefault="00413A94" w:rsidP="00413A94">
      <w:pPr>
        <w:rPr>
          <w:b/>
        </w:rPr>
      </w:pPr>
    </w:p>
    <w:p w:rsidR="00413A94" w:rsidRDefault="00413A94" w:rsidP="00413A94">
      <w:pPr>
        <w:rPr>
          <w:b/>
        </w:rPr>
      </w:pPr>
    </w:p>
    <w:p w:rsidR="00581CBF" w:rsidRPr="00AF367E" w:rsidRDefault="00413A94" w:rsidP="00581CBF">
      <w:pPr>
        <w:widowControl/>
        <w:wordWrap/>
        <w:autoSpaceDE/>
        <w:autoSpaceDN/>
        <w:jc w:val="left"/>
        <w:rPr>
          <w:rFonts w:asciiTheme="majorHAnsi" w:eastAsiaTheme="minorHAnsi" w:hAnsiTheme="majorHAnsi"/>
          <w:kern w:val="0"/>
          <w:sz w:val="22"/>
          <w:szCs w:val="22"/>
          <w:lang w:eastAsia="en-US"/>
        </w:rPr>
      </w:pPr>
      <w:r>
        <w:rPr>
          <w:rFonts w:asciiTheme="majorHAnsi" w:eastAsiaTheme="minorHAnsi" w:hAnsiTheme="majorHAnsi"/>
          <w:kern w:val="0"/>
          <w:sz w:val="22"/>
          <w:szCs w:val="22"/>
          <w:lang w:eastAsia="en-US"/>
        </w:rPr>
        <w:t xml:space="preserve">Dave Turner Oswego County </w:t>
      </w:r>
      <w:r w:rsidR="00233B72">
        <w:rPr>
          <w:rFonts w:asciiTheme="majorHAnsi" w:eastAsiaTheme="minorHAnsi" w:hAnsiTheme="majorHAnsi"/>
          <w:kern w:val="0"/>
          <w:sz w:val="22"/>
          <w:szCs w:val="22"/>
          <w:lang w:eastAsia="en-US"/>
        </w:rPr>
        <w:t xml:space="preserve">Office of Strategic Initiatives </w:t>
      </w:r>
      <w:r w:rsidR="00174238">
        <w:rPr>
          <w:rFonts w:asciiTheme="majorHAnsi" w:eastAsiaTheme="minorHAnsi" w:hAnsiTheme="majorHAnsi"/>
          <w:kern w:val="0"/>
          <w:sz w:val="22"/>
          <w:szCs w:val="22"/>
          <w:lang w:eastAsia="en-US"/>
        </w:rPr>
        <w:t>we’re</w:t>
      </w:r>
      <w:r w:rsidR="00233B72">
        <w:rPr>
          <w:rFonts w:asciiTheme="majorHAnsi" w:eastAsiaTheme="minorHAnsi" w:hAnsiTheme="majorHAnsi"/>
          <w:kern w:val="0"/>
          <w:sz w:val="22"/>
          <w:szCs w:val="22"/>
          <w:lang w:eastAsia="en-US"/>
        </w:rPr>
        <w:t xml:space="preserve"> asking the board to accept the Mayor’s proposal to be the lead agency for the determination of the SEQRA findings under the New York State Environmental Quality Review act, this is an unlisted action</w:t>
      </w:r>
      <w:r w:rsidR="00174238">
        <w:rPr>
          <w:rFonts w:asciiTheme="majorHAnsi" w:eastAsiaTheme="minorHAnsi" w:hAnsiTheme="majorHAnsi"/>
          <w:kern w:val="0"/>
          <w:sz w:val="22"/>
          <w:szCs w:val="22"/>
          <w:lang w:eastAsia="en-US"/>
        </w:rPr>
        <w:t>. We originally did a short form and the DEC took a look at the engineer</w:t>
      </w:r>
      <w:r w:rsidR="008F7C09">
        <w:rPr>
          <w:rFonts w:asciiTheme="majorHAnsi" w:eastAsiaTheme="minorHAnsi" w:hAnsiTheme="majorHAnsi"/>
          <w:kern w:val="0"/>
          <w:sz w:val="22"/>
          <w:szCs w:val="22"/>
          <w:lang w:eastAsia="en-US"/>
        </w:rPr>
        <w:t>ing</w:t>
      </w:r>
      <w:r w:rsidR="00174238">
        <w:rPr>
          <w:rFonts w:asciiTheme="majorHAnsi" w:eastAsiaTheme="minorHAnsi" w:hAnsiTheme="majorHAnsi"/>
          <w:kern w:val="0"/>
          <w:sz w:val="22"/>
          <w:szCs w:val="22"/>
          <w:lang w:eastAsia="en-US"/>
        </w:rPr>
        <w:t xml:space="preserve"> report and suggested to make some technical clarification in the engin</w:t>
      </w:r>
      <w:r w:rsidR="00423F7D">
        <w:rPr>
          <w:rFonts w:asciiTheme="majorHAnsi" w:eastAsiaTheme="minorHAnsi" w:hAnsiTheme="majorHAnsi"/>
          <w:kern w:val="0"/>
          <w:sz w:val="22"/>
          <w:szCs w:val="22"/>
          <w:lang w:eastAsia="en-US"/>
        </w:rPr>
        <w:t>eering</w:t>
      </w:r>
      <w:r w:rsidR="00174238">
        <w:rPr>
          <w:rFonts w:asciiTheme="majorHAnsi" w:eastAsiaTheme="minorHAnsi" w:hAnsiTheme="majorHAnsi"/>
          <w:kern w:val="0"/>
          <w:sz w:val="22"/>
          <w:szCs w:val="22"/>
          <w:lang w:eastAsia="en-US"/>
        </w:rPr>
        <w:t xml:space="preserve"> report which is under way right now</w:t>
      </w:r>
      <w:r w:rsidR="008F7C09">
        <w:rPr>
          <w:rFonts w:asciiTheme="majorHAnsi" w:eastAsiaTheme="minorHAnsi" w:hAnsiTheme="majorHAnsi"/>
          <w:kern w:val="0"/>
          <w:sz w:val="22"/>
          <w:szCs w:val="22"/>
          <w:lang w:eastAsia="en-US"/>
        </w:rPr>
        <w:t xml:space="preserve">, </w:t>
      </w:r>
      <w:r w:rsidR="00174238">
        <w:rPr>
          <w:rFonts w:asciiTheme="majorHAnsi" w:eastAsiaTheme="minorHAnsi" w:hAnsiTheme="majorHAnsi"/>
          <w:kern w:val="0"/>
          <w:sz w:val="22"/>
          <w:szCs w:val="22"/>
          <w:lang w:eastAsia="en-US"/>
        </w:rPr>
        <w:t>complet</w:t>
      </w:r>
      <w:r w:rsidR="00423F7D">
        <w:rPr>
          <w:rFonts w:asciiTheme="majorHAnsi" w:eastAsiaTheme="minorHAnsi" w:hAnsiTheme="majorHAnsi"/>
          <w:kern w:val="0"/>
          <w:sz w:val="22"/>
          <w:szCs w:val="22"/>
          <w:lang w:eastAsia="en-US"/>
        </w:rPr>
        <w:t>e</w:t>
      </w:r>
      <w:r w:rsidR="00174238">
        <w:rPr>
          <w:rFonts w:asciiTheme="majorHAnsi" w:eastAsiaTheme="minorHAnsi" w:hAnsiTheme="majorHAnsi"/>
          <w:kern w:val="0"/>
          <w:sz w:val="22"/>
          <w:szCs w:val="22"/>
          <w:lang w:eastAsia="en-US"/>
        </w:rPr>
        <w:t xml:space="preserve"> a long form </w:t>
      </w:r>
      <w:r w:rsidR="00423F7D">
        <w:rPr>
          <w:rFonts w:asciiTheme="majorHAnsi" w:eastAsiaTheme="minorHAnsi" w:hAnsiTheme="majorHAnsi"/>
          <w:kern w:val="0"/>
          <w:sz w:val="22"/>
          <w:szCs w:val="22"/>
          <w:lang w:eastAsia="en-US"/>
        </w:rPr>
        <w:t xml:space="preserve">SEQRA </w:t>
      </w:r>
      <w:r w:rsidR="00174238">
        <w:rPr>
          <w:rFonts w:asciiTheme="majorHAnsi" w:eastAsiaTheme="minorHAnsi" w:hAnsiTheme="majorHAnsi"/>
          <w:kern w:val="0"/>
          <w:sz w:val="22"/>
          <w:szCs w:val="22"/>
          <w:lang w:eastAsia="en-US"/>
        </w:rPr>
        <w:t xml:space="preserve">which is done and they’d </w:t>
      </w:r>
      <w:r w:rsidR="00423F7D">
        <w:rPr>
          <w:rFonts w:asciiTheme="majorHAnsi" w:eastAsiaTheme="minorHAnsi" w:hAnsiTheme="majorHAnsi"/>
          <w:kern w:val="0"/>
          <w:sz w:val="22"/>
          <w:szCs w:val="22"/>
          <w:lang w:eastAsia="en-US"/>
        </w:rPr>
        <w:t>like a</w:t>
      </w:r>
      <w:r w:rsidR="00233B72">
        <w:rPr>
          <w:rFonts w:asciiTheme="majorHAnsi" w:eastAsiaTheme="minorHAnsi" w:hAnsiTheme="majorHAnsi"/>
          <w:kern w:val="0"/>
          <w:sz w:val="22"/>
          <w:szCs w:val="22"/>
          <w:lang w:eastAsia="en-US"/>
        </w:rPr>
        <w:t xml:space="preserve"> coordinated review</w:t>
      </w:r>
      <w:r w:rsidR="00423F7D">
        <w:rPr>
          <w:rFonts w:asciiTheme="majorHAnsi" w:eastAsiaTheme="minorHAnsi" w:hAnsiTheme="majorHAnsi"/>
          <w:kern w:val="0"/>
          <w:sz w:val="22"/>
          <w:szCs w:val="22"/>
          <w:lang w:eastAsia="en-US"/>
        </w:rPr>
        <w:t xml:space="preserve"> with all interest parties</w:t>
      </w:r>
      <w:r w:rsidR="00F71B71">
        <w:rPr>
          <w:rFonts w:asciiTheme="majorHAnsi" w:eastAsiaTheme="minorHAnsi" w:hAnsiTheme="majorHAnsi"/>
          <w:kern w:val="0"/>
          <w:sz w:val="22"/>
          <w:szCs w:val="22"/>
          <w:lang w:eastAsia="en-US"/>
        </w:rPr>
        <w:t xml:space="preserve">. The </w:t>
      </w:r>
      <w:r w:rsidR="008F7C09">
        <w:rPr>
          <w:rFonts w:asciiTheme="majorHAnsi" w:eastAsiaTheme="minorHAnsi" w:hAnsiTheme="majorHAnsi"/>
          <w:kern w:val="0"/>
          <w:sz w:val="22"/>
          <w:szCs w:val="22"/>
          <w:lang w:eastAsia="en-US"/>
        </w:rPr>
        <w:t>NYS</w:t>
      </w:r>
      <w:r w:rsidR="00F71B71">
        <w:rPr>
          <w:rFonts w:asciiTheme="majorHAnsi" w:eastAsiaTheme="minorHAnsi" w:hAnsiTheme="majorHAnsi"/>
          <w:kern w:val="0"/>
          <w:sz w:val="22"/>
          <w:szCs w:val="22"/>
          <w:lang w:eastAsia="en-US"/>
        </w:rPr>
        <w:t xml:space="preserve">DEC, NYS </w:t>
      </w:r>
      <w:r w:rsidR="008F7C09">
        <w:rPr>
          <w:rFonts w:asciiTheme="majorHAnsi" w:eastAsiaTheme="minorHAnsi" w:hAnsiTheme="majorHAnsi"/>
          <w:kern w:val="0"/>
          <w:sz w:val="22"/>
          <w:szCs w:val="22"/>
          <w:lang w:eastAsia="en-US"/>
        </w:rPr>
        <w:t>Environmental Facilities Corporation</w:t>
      </w:r>
      <w:r w:rsidR="00233B72">
        <w:rPr>
          <w:rFonts w:asciiTheme="majorHAnsi" w:eastAsiaTheme="minorHAnsi" w:hAnsiTheme="majorHAnsi"/>
          <w:kern w:val="0"/>
          <w:sz w:val="22"/>
          <w:szCs w:val="22"/>
          <w:lang w:eastAsia="en-US"/>
        </w:rPr>
        <w:t xml:space="preserve">, </w:t>
      </w:r>
      <w:r w:rsidR="00174238">
        <w:rPr>
          <w:rFonts w:asciiTheme="majorHAnsi" w:eastAsiaTheme="minorHAnsi" w:hAnsiTheme="majorHAnsi"/>
          <w:kern w:val="0"/>
          <w:sz w:val="22"/>
          <w:szCs w:val="22"/>
          <w:lang w:eastAsia="en-US"/>
        </w:rPr>
        <w:t>NYS Department of State</w:t>
      </w:r>
      <w:r w:rsidR="00233B72">
        <w:rPr>
          <w:rFonts w:asciiTheme="majorHAnsi" w:eastAsiaTheme="minorHAnsi" w:hAnsiTheme="majorHAnsi"/>
          <w:kern w:val="0"/>
          <w:sz w:val="22"/>
          <w:szCs w:val="22"/>
          <w:lang w:eastAsia="en-US"/>
        </w:rPr>
        <w:t xml:space="preserve">, </w:t>
      </w:r>
      <w:r w:rsidR="00F71B71">
        <w:rPr>
          <w:rFonts w:asciiTheme="majorHAnsi" w:eastAsiaTheme="minorHAnsi" w:hAnsiTheme="majorHAnsi"/>
          <w:kern w:val="0"/>
          <w:sz w:val="22"/>
          <w:szCs w:val="22"/>
          <w:lang w:eastAsia="en-US"/>
        </w:rPr>
        <w:t xml:space="preserve">the </w:t>
      </w:r>
      <w:r w:rsidR="008F7C09">
        <w:rPr>
          <w:rFonts w:asciiTheme="majorHAnsi" w:eastAsiaTheme="minorHAnsi" w:hAnsiTheme="majorHAnsi"/>
          <w:kern w:val="0"/>
          <w:sz w:val="22"/>
          <w:szCs w:val="22"/>
          <w:lang w:eastAsia="en-US"/>
        </w:rPr>
        <w:t>US Department of Housing and Urban Development</w:t>
      </w:r>
      <w:r w:rsidR="00F71B71">
        <w:rPr>
          <w:rFonts w:asciiTheme="majorHAnsi" w:eastAsiaTheme="minorHAnsi" w:hAnsiTheme="majorHAnsi"/>
          <w:kern w:val="0"/>
          <w:sz w:val="22"/>
          <w:szCs w:val="22"/>
          <w:lang w:eastAsia="en-US"/>
        </w:rPr>
        <w:t xml:space="preserve">, County </w:t>
      </w:r>
      <w:r w:rsidR="008F7C09">
        <w:rPr>
          <w:rFonts w:asciiTheme="majorHAnsi" w:eastAsiaTheme="minorHAnsi" w:hAnsiTheme="majorHAnsi"/>
          <w:kern w:val="0"/>
          <w:sz w:val="22"/>
          <w:szCs w:val="22"/>
          <w:lang w:eastAsia="en-US"/>
        </w:rPr>
        <w:t xml:space="preserve">of </w:t>
      </w:r>
      <w:r w:rsidR="00F71B71">
        <w:rPr>
          <w:rFonts w:asciiTheme="majorHAnsi" w:eastAsiaTheme="minorHAnsi" w:hAnsiTheme="majorHAnsi"/>
          <w:kern w:val="0"/>
          <w:sz w:val="22"/>
          <w:szCs w:val="22"/>
          <w:lang w:eastAsia="en-US"/>
        </w:rPr>
        <w:t xml:space="preserve">Oswego, </w:t>
      </w:r>
      <w:r w:rsidR="00174238">
        <w:rPr>
          <w:rFonts w:asciiTheme="majorHAnsi" w:eastAsiaTheme="minorHAnsi" w:hAnsiTheme="majorHAnsi"/>
          <w:kern w:val="0"/>
          <w:sz w:val="22"/>
          <w:szCs w:val="22"/>
          <w:lang w:eastAsia="en-US"/>
        </w:rPr>
        <w:t>T</w:t>
      </w:r>
      <w:r w:rsidR="00233B72">
        <w:rPr>
          <w:rFonts w:asciiTheme="majorHAnsi" w:eastAsiaTheme="minorHAnsi" w:hAnsiTheme="majorHAnsi"/>
          <w:kern w:val="0"/>
          <w:sz w:val="22"/>
          <w:szCs w:val="22"/>
          <w:lang w:eastAsia="en-US"/>
        </w:rPr>
        <w:t xml:space="preserve">own of </w:t>
      </w:r>
      <w:r w:rsidR="008F7C09">
        <w:rPr>
          <w:rFonts w:asciiTheme="majorHAnsi" w:eastAsiaTheme="minorHAnsi" w:hAnsiTheme="majorHAnsi"/>
          <w:kern w:val="0"/>
          <w:sz w:val="22"/>
          <w:szCs w:val="22"/>
          <w:lang w:eastAsia="en-US"/>
        </w:rPr>
        <w:lastRenderedPageBreak/>
        <w:t>Schroeppel,</w:t>
      </w:r>
      <w:r w:rsidR="00233B72">
        <w:rPr>
          <w:rFonts w:asciiTheme="majorHAnsi" w:eastAsiaTheme="minorHAnsi" w:hAnsiTheme="majorHAnsi"/>
          <w:kern w:val="0"/>
          <w:sz w:val="22"/>
          <w:szCs w:val="22"/>
          <w:lang w:eastAsia="en-US"/>
        </w:rPr>
        <w:t xml:space="preserve"> </w:t>
      </w:r>
      <w:r w:rsidR="00174238">
        <w:rPr>
          <w:rFonts w:asciiTheme="majorHAnsi" w:eastAsiaTheme="minorHAnsi" w:hAnsiTheme="majorHAnsi"/>
          <w:kern w:val="0"/>
          <w:sz w:val="22"/>
          <w:szCs w:val="22"/>
          <w:lang w:eastAsia="en-US"/>
        </w:rPr>
        <w:t>Industrial Development Agency</w:t>
      </w:r>
      <w:r w:rsidR="00233B72">
        <w:rPr>
          <w:rFonts w:asciiTheme="majorHAnsi" w:eastAsiaTheme="minorHAnsi" w:hAnsiTheme="majorHAnsi"/>
          <w:kern w:val="0"/>
          <w:sz w:val="22"/>
          <w:szCs w:val="22"/>
          <w:lang w:eastAsia="en-US"/>
        </w:rPr>
        <w:t xml:space="preserve"> and </w:t>
      </w:r>
      <w:r w:rsidR="00174238">
        <w:rPr>
          <w:rFonts w:asciiTheme="majorHAnsi" w:eastAsiaTheme="minorHAnsi" w:hAnsiTheme="majorHAnsi"/>
          <w:kern w:val="0"/>
          <w:sz w:val="22"/>
          <w:szCs w:val="22"/>
          <w:lang w:eastAsia="en-US"/>
        </w:rPr>
        <w:t>the V</w:t>
      </w:r>
      <w:r w:rsidR="00233B72">
        <w:rPr>
          <w:rFonts w:asciiTheme="majorHAnsi" w:eastAsiaTheme="minorHAnsi" w:hAnsiTheme="majorHAnsi"/>
          <w:kern w:val="0"/>
          <w:sz w:val="22"/>
          <w:szCs w:val="22"/>
          <w:lang w:eastAsia="en-US"/>
        </w:rPr>
        <w:t xml:space="preserve">illage of </w:t>
      </w:r>
      <w:r w:rsidR="00174238">
        <w:rPr>
          <w:rFonts w:asciiTheme="majorHAnsi" w:eastAsiaTheme="minorHAnsi" w:hAnsiTheme="majorHAnsi"/>
          <w:kern w:val="0"/>
          <w:sz w:val="22"/>
          <w:szCs w:val="22"/>
          <w:lang w:eastAsia="en-US"/>
        </w:rPr>
        <w:t>P</w:t>
      </w:r>
      <w:r w:rsidR="00233B72">
        <w:rPr>
          <w:rFonts w:asciiTheme="majorHAnsi" w:eastAsiaTheme="minorHAnsi" w:hAnsiTheme="majorHAnsi"/>
          <w:kern w:val="0"/>
          <w:sz w:val="22"/>
          <w:szCs w:val="22"/>
          <w:lang w:eastAsia="en-US"/>
        </w:rPr>
        <w:t>hoenix are the interested parties. The resolution that the mayor will pass will go to all those interested, to approve or disapprove or</w:t>
      </w:r>
      <w:r w:rsidR="00174238">
        <w:rPr>
          <w:rFonts w:asciiTheme="majorHAnsi" w:eastAsiaTheme="minorHAnsi" w:hAnsiTheme="majorHAnsi"/>
          <w:kern w:val="0"/>
          <w:sz w:val="22"/>
          <w:szCs w:val="22"/>
          <w:lang w:eastAsia="en-US"/>
        </w:rPr>
        <w:t xml:space="preserve"> any objections</w:t>
      </w:r>
      <w:r w:rsidR="00CB60CC">
        <w:rPr>
          <w:rFonts w:asciiTheme="majorHAnsi" w:eastAsiaTheme="minorHAnsi" w:hAnsiTheme="majorHAnsi"/>
          <w:kern w:val="0"/>
          <w:sz w:val="22"/>
          <w:szCs w:val="22"/>
          <w:lang w:eastAsia="en-US"/>
        </w:rPr>
        <w:t xml:space="preserve"> to the project</w:t>
      </w:r>
      <w:r w:rsidR="00233B72">
        <w:rPr>
          <w:rFonts w:asciiTheme="majorHAnsi" w:eastAsiaTheme="minorHAnsi" w:hAnsiTheme="majorHAnsi"/>
          <w:kern w:val="0"/>
          <w:sz w:val="22"/>
          <w:szCs w:val="22"/>
          <w:lang w:eastAsia="en-US"/>
        </w:rPr>
        <w:t xml:space="preserve">. </w:t>
      </w:r>
      <w:r w:rsidR="00214CC5">
        <w:rPr>
          <w:rFonts w:asciiTheme="majorHAnsi" w:eastAsiaTheme="minorHAnsi" w:hAnsiTheme="majorHAnsi"/>
          <w:kern w:val="0"/>
          <w:sz w:val="22"/>
          <w:szCs w:val="22"/>
          <w:lang w:eastAsia="en-US"/>
        </w:rPr>
        <w:t xml:space="preserve">There’s minimal disturbance to the property because it’s </w:t>
      </w:r>
      <w:r w:rsidR="00174238">
        <w:rPr>
          <w:rFonts w:asciiTheme="majorHAnsi" w:eastAsiaTheme="minorHAnsi" w:hAnsiTheme="majorHAnsi"/>
          <w:kern w:val="0"/>
          <w:sz w:val="22"/>
          <w:szCs w:val="22"/>
          <w:lang w:eastAsia="en-US"/>
        </w:rPr>
        <w:t>a</w:t>
      </w:r>
      <w:r w:rsidR="00214CC5">
        <w:rPr>
          <w:rFonts w:asciiTheme="majorHAnsi" w:eastAsiaTheme="minorHAnsi" w:hAnsiTheme="majorHAnsi"/>
          <w:kern w:val="0"/>
          <w:sz w:val="22"/>
          <w:szCs w:val="22"/>
          <w:lang w:eastAsia="en-US"/>
        </w:rPr>
        <w:t xml:space="preserve"> retro fit</w:t>
      </w:r>
      <w:r w:rsidR="00174238">
        <w:rPr>
          <w:rFonts w:asciiTheme="majorHAnsi" w:eastAsiaTheme="minorHAnsi" w:hAnsiTheme="majorHAnsi"/>
          <w:kern w:val="0"/>
          <w:sz w:val="22"/>
          <w:szCs w:val="22"/>
          <w:lang w:eastAsia="en-US"/>
        </w:rPr>
        <w:t>, there’s about a ¼ acre that</w:t>
      </w:r>
      <w:r w:rsidR="00214CC5">
        <w:rPr>
          <w:rFonts w:asciiTheme="majorHAnsi" w:eastAsiaTheme="minorHAnsi" w:hAnsiTheme="majorHAnsi"/>
          <w:kern w:val="0"/>
          <w:sz w:val="22"/>
          <w:szCs w:val="22"/>
          <w:lang w:eastAsia="en-US"/>
        </w:rPr>
        <w:t xml:space="preserve"> will be disturbed </w:t>
      </w:r>
      <w:r w:rsidR="00B94E80">
        <w:rPr>
          <w:rFonts w:asciiTheme="majorHAnsi" w:eastAsiaTheme="minorHAnsi" w:hAnsiTheme="majorHAnsi"/>
          <w:kern w:val="0"/>
          <w:sz w:val="22"/>
          <w:szCs w:val="22"/>
          <w:lang w:eastAsia="en-US"/>
        </w:rPr>
        <w:t>where a new equalization tank will be placed.</w:t>
      </w:r>
      <w:r w:rsidR="00174238">
        <w:rPr>
          <w:rFonts w:asciiTheme="majorHAnsi" w:eastAsiaTheme="minorHAnsi" w:hAnsiTheme="majorHAnsi"/>
          <w:kern w:val="0"/>
          <w:sz w:val="22"/>
          <w:szCs w:val="22"/>
          <w:lang w:eastAsia="en-US"/>
        </w:rPr>
        <w:t xml:space="preserve"> The board did not have any additional questions.</w:t>
      </w:r>
    </w:p>
    <w:p w:rsidR="00581CBF" w:rsidRPr="00AF367E" w:rsidRDefault="00581CBF" w:rsidP="00581CBF">
      <w:pPr>
        <w:widowControl/>
        <w:wordWrap/>
        <w:autoSpaceDE/>
        <w:autoSpaceDN/>
        <w:jc w:val="left"/>
        <w:rPr>
          <w:rFonts w:asciiTheme="majorHAnsi" w:eastAsiaTheme="minorHAnsi" w:hAnsiTheme="majorHAnsi"/>
          <w:kern w:val="0"/>
          <w:sz w:val="22"/>
          <w:szCs w:val="22"/>
          <w:lang w:eastAsia="en-US"/>
        </w:rPr>
      </w:pPr>
    </w:p>
    <w:p w:rsidR="006A6CB0" w:rsidRPr="00AF367E" w:rsidRDefault="006A6CB0" w:rsidP="006A6CB0">
      <w:pPr>
        <w:jc w:val="left"/>
        <w:rPr>
          <w:rFonts w:asciiTheme="majorHAnsi" w:hAnsiTheme="majorHAnsi"/>
          <w:sz w:val="22"/>
          <w:szCs w:val="22"/>
        </w:rPr>
      </w:pPr>
      <w:r w:rsidRPr="00AF367E">
        <w:rPr>
          <w:rFonts w:asciiTheme="majorHAnsi" w:hAnsiTheme="majorHAnsi"/>
          <w:sz w:val="22"/>
          <w:szCs w:val="22"/>
        </w:rPr>
        <w:t xml:space="preserve">Motion to close the meeting at </w:t>
      </w:r>
      <w:r w:rsidR="00413A94">
        <w:rPr>
          <w:rFonts w:asciiTheme="majorHAnsi" w:hAnsiTheme="majorHAnsi"/>
          <w:sz w:val="22"/>
          <w:szCs w:val="22"/>
        </w:rPr>
        <w:t>7:05</w:t>
      </w:r>
      <w:r w:rsidRPr="00AF367E">
        <w:rPr>
          <w:rFonts w:asciiTheme="majorHAnsi" w:hAnsiTheme="majorHAnsi"/>
          <w:sz w:val="22"/>
          <w:szCs w:val="22"/>
        </w:rPr>
        <w:t xml:space="preserve">pm was made by Trustee </w:t>
      </w:r>
      <w:r w:rsidR="00413A94">
        <w:rPr>
          <w:rFonts w:asciiTheme="majorHAnsi" w:hAnsiTheme="majorHAnsi"/>
          <w:sz w:val="22"/>
          <w:szCs w:val="22"/>
        </w:rPr>
        <w:t>Pendergast</w:t>
      </w:r>
      <w:r w:rsidRPr="00AF367E">
        <w:rPr>
          <w:rFonts w:asciiTheme="majorHAnsi" w:hAnsiTheme="majorHAnsi"/>
          <w:sz w:val="22"/>
          <w:szCs w:val="22"/>
        </w:rPr>
        <w:t xml:space="preserve">, seconded by Trustee </w:t>
      </w:r>
      <w:r w:rsidR="00413A94">
        <w:rPr>
          <w:rFonts w:asciiTheme="majorHAnsi" w:hAnsiTheme="majorHAnsi"/>
          <w:sz w:val="22"/>
          <w:szCs w:val="22"/>
        </w:rPr>
        <w:t>Griser</w:t>
      </w:r>
      <w:r w:rsidRPr="00AF367E">
        <w:rPr>
          <w:rFonts w:asciiTheme="majorHAnsi" w:hAnsiTheme="majorHAnsi"/>
          <w:sz w:val="22"/>
          <w:szCs w:val="22"/>
        </w:rPr>
        <w:t xml:space="preserve">, Trustee Koegel aye, </w:t>
      </w:r>
      <w:r w:rsidR="00413A94">
        <w:rPr>
          <w:rFonts w:asciiTheme="majorHAnsi" w:hAnsiTheme="majorHAnsi"/>
          <w:sz w:val="22"/>
          <w:szCs w:val="22"/>
        </w:rPr>
        <w:t xml:space="preserve">Trustee Hartner aye, </w:t>
      </w:r>
      <w:r w:rsidRPr="00AF367E">
        <w:rPr>
          <w:rFonts w:asciiTheme="majorHAnsi" w:hAnsiTheme="majorHAnsi"/>
          <w:sz w:val="22"/>
          <w:szCs w:val="22"/>
        </w:rPr>
        <w:t>Mayor Borchik aye. Motion carried.</w:t>
      </w:r>
    </w:p>
    <w:p w:rsidR="006A6CB0" w:rsidRPr="00AF367E" w:rsidRDefault="006A6CB0" w:rsidP="006A6CB0">
      <w:pPr>
        <w:jc w:val="left"/>
        <w:rPr>
          <w:rFonts w:asciiTheme="majorHAnsi" w:hAnsiTheme="majorHAnsi"/>
          <w:sz w:val="22"/>
          <w:szCs w:val="22"/>
        </w:rPr>
      </w:pPr>
    </w:p>
    <w:p w:rsidR="006A6CB0" w:rsidRPr="00AF367E" w:rsidRDefault="006A6CB0" w:rsidP="006A6CB0">
      <w:pPr>
        <w:widowControl/>
        <w:wordWrap/>
        <w:jc w:val="left"/>
        <w:rPr>
          <w:rFonts w:asciiTheme="majorHAnsi" w:eastAsia="Times New Roman" w:hAnsiTheme="majorHAnsi"/>
          <w:sz w:val="22"/>
          <w:szCs w:val="22"/>
        </w:rPr>
      </w:pPr>
      <w:r w:rsidRPr="00AF367E">
        <w:rPr>
          <w:rFonts w:asciiTheme="majorHAnsi" w:eastAsia="Times New Roman" w:hAnsiTheme="majorHAnsi"/>
          <w:sz w:val="22"/>
          <w:szCs w:val="22"/>
        </w:rPr>
        <w:t>Respectfully submitted,</w:t>
      </w:r>
    </w:p>
    <w:p w:rsidR="006A6CB0" w:rsidRPr="00AF367E" w:rsidRDefault="006A6CB0" w:rsidP="006A6CB0">
      <w:pPr>
        <w:widowControl/>
        <w:wordWrap/>
        <w:jc w:val="left"/>
        <w:rPr>
          <w:rFonts w:asciiTheme="majorHAnsi" w:eastAsia="Times New Roman" w:hAnsiTheme="majorHAnsi"/>
          <w:sz w:val="22"/>
          <w:szCs w:val="22"/>
        </w:rPr>
      </w:pPr>
    </w:p>
    <w:p w:rsidR="006A6CB0" w:rsidRPr="00AF367E" w:rsidRDefault="006A6CB0" w:rsidP="006A6CB0">
      <w:pPr>
        <w:widowControl/>
        <w:wordWrap/>
        <w:jc w:val="left"/>
        <w:rPr>
          <w:rFonts w:asciiTheme="majorHAnsi" w:eastAsia="Times New Roman" w:hAnsiTheme="majorHAnsi"/>
          <w:sz w:val="22"/>
          <w:szCs w:val="22"/>
        </w:rPr>
      </w:pPr>
    </w:p>
    <w:p w:rsidR="006A6CB0" w:rsidRPr="00AF367E" w:rsidRDefault="006A6CB0" w:rsidP="006A6CB0">
      <w:pPr>
        <w:widowControl/>
        <w:wordWrap/>
        <w:jc w:val="left"/>
        <w:rPr>
          <w:rFonts w:asciiTheme="majorHAnsi" w:eastAsia="Times New Roman" w:hAnsiTheme="majorHAnsi"/>
          <w:sz w:val="22"/>
          <w:szCs w:val="22"/>
        </w:rPr>
      </w:pPr>
    </w:p>
    <w:p w:rsidR="006A6CB0" w:rsidRPr="00AF367E" w:rsidRDefault="006A6CB0" w:rsidP="006A6CB0">
      <w:pPr>
        <w:widowControl/>
        <w:wordWrap/>
        <w:jc w:val="left"/>
        <w:rPr>
          <w:rFonts w:asciiTheme="majorHAnsi" w:eastAsia="Times New Roman" w:hAnsiTheme="majorHAnsi"/>
          <w:sz w:val="22"/>
          <w:szCs w:val="22"/>
        </w:rPr>
      </w:pPr>
      <w:r w:rsidRPr="00AF367E">
        <w:rPr>
          <w:rFonts w:asciiTheme="majorHAnsi" w:eastAsia="Times New Roman" w:hAnsiTheme="majorHAnsi"/>
          <w:sz w:val="22"/>
          <w:szCs w:val="22"/>
        </w:rPr>
        <w:t>Roxanne Demo</w:t>
      </w:r>
    </w:p>
    <w:p w:rsidR="006A6CB0" w:rsidRPr="00AF367E" w:rsidRDefault="006A6CB0" w:rsidP="006A6CB0">
      <w:pPr>
        <w:widowControl/>
        <w:wordWrap/>
        <w:jc w:val="left"/>
        <w:rPr>
          <w:rFonts w:asciiTheme="majorHAnsi" w:eastAsia="Times New Roman" w:hAnsiTheme="majorHAnsi"/>
          <w:sz w:val="22"/>
          <w:szCs w:val="22"/>
        </w:rPr>
      </w:pPr>
      <w:r w:rsidRPr="00AF367E">
        <w:rPr>
          <w:rFonts w:asciiTheme="majorHAnsi" w:eastAsia="Times New Roman" w:hAnsiTheme="majorHAnsi"/>
          <w:sz w:val="22"/>
          <w:szCs w:val="22"/>
        </w:rPr>
        <w:t>Village of Phoenix</w:t>
      </w:r>
    </w:p>
    <w:p w:rsidR="00F86A77" w:rsidRPr="00033212" w:rsidRDefault="006A6CB0" w:rsidP="00DF5743">
      <w:pPr>
        <w:wordWrap/>
        <w:jc w:val="left"/>
        <w:rPr>
          <w:rFonts w:asciiTheme="majorHAnsi" w:hAnsiTheme="majorHAnsi"/>
        </w:rPr>
      </w:pPr>
      <w:r w:rsidRPr="00AF367E">
        <w:rPr>
          <w:rFonts w:asciiTheme="majorHAnsi" w:eastAsia="Times New Roman" w:hAnsiTheme="majorHAnsi"/>
          <w:sz w:val="22"/>
          <w:szCs w:val="22"/>
        </w:rPr>
        <w:t>Clerk/Treasurer</w:t>
      </w:r>
    </w:p>
    <w:sectPr w:rsidR="00F86A77" w:rsidRPr="00033212" w:rsidSect="008F7C09">
      <w:footerReference w:type="default" r:id="rId8"/>
      <w:pgSz w:w="12240" w:h="15840"/>
      <w:pgMar w:top="63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51C" w:rsidRDefault="00D1651C" w:rsidP="00F336CD">
      <w:r>
        <w:separator/>
      </w:r>
    </w:p>
  </w:endnote>
  <w:endnote w:type="continuationSeparator" w:id="0">
    <w:p w:rsidR="00D1651C" w:rsidRDefault="00D1651C" w:rsidP="00F3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74455"/>
      <w:docPartObj>
        <w:docPartGallery w:val="Page Numbers (Bottom of Page)"/>
        <w:docPartUnique/>
      </w:docPartObj>
    </w:sdtPr>
    <w:sdtEndPr>
      <w:rPr>
        <w:noProof/>
      </w:rPr>
    </w:sdtEndPr>
    <w:sdtContent>
      <w:p w:rsidR="00CD6987" w:rsidRDefault="00CD6987">
        <w:pPr>
          <w:pStyle w:val="Footer"/>
          <w:jc w:val="center"/>
        </w:pPr>
        <w:r>
          <w:fldChar w:fldCharType="begin"/>
        </w:r>
        <w:r>
          <w:instrText xml:space="preserve"> PAGE   \* MERGEFORMAT </w:instrText>
        </w:r>
        <w:r>
          <w:fldChar w:fldCharType="separate"/>
        </w:r>
        <w:r w:rsidR="0076421C">
          <w:rPr>
            <w:noProof/>
          </w:rPr>
          <w:t>1</w:t>
        </w:r>
        <w:r>
          <w:rPr>
            <w:noProof/>
          </w:rPr>
          <w:fldChar w:fldCharType="end"/>
        </w:r>
      </w:p>
    </w:sdtContent>
  </w:sdt>
  <w:p w:rsidR="00CD6987" w:rsidRDefault="00CD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51C" w:rsidRDefault="00D1651C" w:rsidP="00F336CD">
      <w:r>
        <w:separator/>
      </w:r>
    </w:p>
  </w:footnote>
  <w:footnote w:type="continuationSeparator" w:id="0">
    <w:p w:rsidR="00D1651C" w:rsidRDefault="00D1651C" w:rsidP="00F33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11631"/>
    <w:multiLevelType w:val="hybridMultilevel"/>
    <w:tmpl w:val="FCB8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06"/>
    <w:rsid w:val="00001B27"/>
    <w:rsid w:val="00033212"/>
    <w:rsid w:val="00075257"/>
    <w:rsid w:val="00083BCA"/>
    <w:rsid w:val="00150C18"/>
    <w:rsid w:val="00174238"/>
    <w:rsid w:val="00183535"/>
    <w:rsid w:val="001D1726"/>
    <w:rsid w:val="001D68CD"/>
    <w:rsid w:val="001E29B5"/>
    <w:rsid w:val="001E5A50"/>
    <w:rsid w:val="001E60F9"/>
    <w:rsid w:val="00212122"/>
    <w:rsid w:val="00214CC5"/>
    <w:rsid w:val="00233B72"/>
    <w:rsid w:val="00254C6E"/>
    <w:rsid w:val="002930ED"/>
    <w:rsid w:val="002974A7"/>
    <w:rsid w:val="002A44E1"/>
    <w:rsid w:val="002D5695"/>
    <w:rsid w:val="002E74C9"/>
    <w:rsid w:val="002F020C"/>
    <w:rsid w:val="003339C4"/>
    <w:rsid w:val="00351AFF"/>
    <w:rsid w:val="00363874"/>
    <w:rsid w:val="003C59B9"/>
    <w:rsid w:val="00413A94"/>
    <w:rsid w:val="0041686A"/>
    <w:rsid w:val="00423F7D"/>
    <w:rsid w:val="00450F64"/>
    <w:rsid w:val="00462287"/>
    <w:rsid w:val="004721C5"/>
    <w:rsid w:val="004A0EE9"/>
    <w:rsid w:val="00527650"/>
    <w:rsid w:val="0055404B"/>
    <w:rsid w:val="00581CBF"/>
    <w:rsid w:val="00596F41"/>
    <w:rsid w:val="005E29BA"/>
    <w:rsid w:val="00646399"/>
    <w:rsid w:val="00661F76"/>
    <w:rsid w:val="00685EA5"/>
    <w:rsid w:val="006A6CB0"/>
    <w:rsid w:val="00741DDF"/>
    <w:rsid w:val="00743199"/>
    <w:rsid w:val="00752284"/>
    <w:rsid w:val="0076421C"/>
    <w:rsid w:val="00793CA8"/>
    <w:rsid w:val="007972D0"/>
    <w:rsid w:val="007D4ABE"/>
    <w:rsid w:val="00834A0B"/>
    <w:rsid w:val="008F7C09"/>
    <w:rsid w:val="00901F32"/>
    <w:rsid w:val="0091355A"/>
    <w:rsid w:val="00932CFE"/>
    <w:rsid w:val="009407D7"/>
    <w:rsid w:val="00967F8D"/>
    <w:rsid w:val="00992009"/>
    <w:rsid w:val="00994BE8"/>
    <w:rsid w:val="009C7DA4"/>
    <w:rsid w:val="009D1D26"/>
    <w:rsid w:val="00A01CC4"/>
    <w:rsid w:val="00A23219"/>
    <w:rsid w:val="00A32689"/>
    <w:rsid w:val="00A457A0"/>
    <w:rsid w:val="00A62C63"/>
    <w:rsid w:val="00A77627"/>
    <w:rsid w:val="00A8420E"/>
    <w:rsid w:val="00AB1312"/>
    <w:rsid w:val="00AF367E"/>
    <w:rsid w:val="00B4073B"/>
    <w:rsid w:val="00B50BC1"/>
    <w:rsid w:val="00B751DA"/>
    <w:rsid w:val="00B94E80"/>
    <w:rsid w:val="00BC493D"/>
    <w:rsid w:val="00C077F6"/>
    <w:rsid w:val="00C83E79"/>
    <w:rsid w:val="00C977D8"/>
    <w:rsid w:val="00CB60CC"/>
    <w:rsid w:val="00CD6987"/>
    <w:rsid w:val="00CE4B10"/>
    <w:rsid w:val="00D1651C"/>
    <w:rsid w:val="00D21E27"/>
    <w:rsid w:val="00D23225"/>
    <w:rsid w:val="00D803E4"/>
    <w:rsid w:val="00DA27CA"/>
    <w:rsid w:val="00DF5743"/>
    <w:rsid w:val="00DF5A06"/>
    <w:rsid w:val="00E44BC0"/>
    <w:rsid w:val="00E80A15"/>
    <w:rsid w:val="00EA545E"/>
    <w:rsid w:val="00ED6348"/>
    <w:rsid w:val="00EF639D"/>
    <w:rsid w:val="00F00FCF"/>
    <w:rsid w:val="00F0243C"/>
    <w:rsid w:val="00F2018A"/>
    <w:rsid w:val="00F23C3E"/>
    <w:rsid w:val="00F336CD"/>
    <w:rsid w:val="00F36CB7"/>
    <w:rsid w:val="00F651CF"/>
    <w:rsid w:val="00F71B71"/>
    <w:rsid w:val="00F83F73"/>
    <w:rsid w:val="00F86A77"/>
    <w:rsid w:val="00FB4213"/>
    <w:rsid w:val="00FC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4E94A-7568-4D54-A842-85527C69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A06"/>
    <w:pPr>
      <w:widowControl w:val="0"/>
      <w:wordWrap w:val="0"/>
      <w:autoSpaceDE w:val="0"/>
      <w:autoSpaceDN w:val="0"/>
      <w:spacing w:after="0" w:line="240" w:lineRule="auto"/>
      <w:jc w:val="both"/>
    </w:pPr>
    <w:rPr>
      <w:rFonts w:ascii="Tahoma" w:eastAsia="Tahoma" w:hAnsi="Times New Roman" w:cs="Times New Roman"/>
      <w:kern w:val="2"/>
      <w:sz w:val="20"/>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A06"/>
    <w:rPr>
      <w:color w:val="0000FF" w:themeColor="hyperlink"/>
      <w:u w:val="single"/>
    </w:rPr>
  </w:style>
  <w:style w:type="paragraph" w:styleId="Header">
    <w:name w:val="header"/>
    <w:basedOn w:val="Normal"/>
    <w:link w:val="HeaderChar"/>
    <w:uiPriority w:val="99"/>
    <w:unhideWhenUsed/>
    <w:rsid w:val="00F336CD"/>
    <w:pPr>
      <w:tabs>
        <w:tab w:val="center" w:pos="4680"/>
        <w:tab w:val="right" w:pos="9360"/>
      </w:tabs>
    </w:pPr>
  </w:style>
  <w:style w:type="character" w:customStyle="1" w:styleId="HeaderChar">
    <w:name w:val="Header Char"/>
    <w:basedOn w:val="DefaultParagraphFont"/>
    <w:link w:val="Header"/>
    <w:uiPriority w:val="99"/>
    <w:rsid w:val="00F336CD"/>
    <w:rPr>
      <w:rFonts w:ascii="Tahoma" w:eastAsia="Tahoma" w:hAnsi="Times New Roman" w:cs="Times New Roman"/>
      <w:kern w:val="2"/>
      <w:sz w:val="20"/>
      <w:szCs w:val="24"/>
      <w:lang w:eastAsia="ko-KR"/>
    </w:rPr>
  </w:style>
  <w:style w:type="paragraph" w:styleId="Footer">
    <w:name w:val="footer"/>
    <w:basedOn w:val="Normal"/>
    <w:link w:val="FooterChar"/>
    <w:uiPriority w:val="99"/>
    <w:unhideWhenUsed/>
    <w:rsid w:val="00F336CD"/>
    <w:pPr>
      <w:tabs>
        <w:tab w:val="center" w:pos="4680"/>
        <w:tab w:val="right" w:pos="9360"/>
      </w:tabs>
    </w:pPr>
  </w:style>
  <w:style w:type="character" w:customStyle="1" w:styleId="FooterChar">
    <w:name w:val="Footer Char"/>
    <w:basedOn w:val="DefaultParagraphFont"/>
    <w:link w:val="Footer"/>
    <w:uiPriority w:val="99"/>
    <w:rsid w:val="00F336CD"/>
    <w:rPr>
      <w:rFonts w:ascii="Tahoma" w:eastAsia="Tahoma" w:hAnsi="Times New Roman" w:cs="Times New Roman"/>
      <w:kern w:val="2"/>
      <w:sz w:val="20"/>
      <w:szCs w:val="24"/>
      <w:lang w:eastAsia="ko-KR"/>
    </w:rPr>
  </w:style>
  <w:style w:type="paragraph" w:styleId="BalloonText">
    <w:name w:val="Balloon Text"/>
    <w:basedOn w:val="Normal"/>
    <w:link w:val="BalloonTextChar"/>
    <w:uiPriority w:val="99"/>
    <w:semiHidden/>
    <w:unhideWhenUsed/>
    <w:rsid w:val="00F336CD"/>
    <w:rPr>
      <w:rFonts w:hAnsi="Tahoma" w:cs="Tahoma"/>
      <w:sz w:val="16"/>
      <w:szCs w:val="16"/>
    </w:rPr>
  </w:style>
  <w:style w:type="character" w:customStyle="1" w:styleId="BalloonTextChar">
    <w:name w:val="Balloon Text Char"/>
    <w:basedOn w:val="DefaultParagraphFont"/>
    <w:link w:val="BalloonText"/>
    <w:uiPriority w:val="99"/>
    <w:semiHidden/>
    <w:rsid w:val="00F336CD"/>
    <w:rPr>
      <w:rFonts w:ascii="Tahoma" w:eastAsia="Tahoma" w:hAnsi="Tahoma" w:cs="Tahoma"/>
      <w:kern w:val="2"/>
      <w:sz w:val="16"/>
      <w:szCs w:val="16"/>
      <w:lang w:eastAsia="ko-KR"/>
    </w:rPr>
  </w:style>
  <w:style w:type="paragraph" w:styleId="ListParagraph">
    <w:name w:val="List Paragraph"/>
    <w:basedOn w:val="Normal"/>
    <w:uiPriority w:val="34"/>
    <w:qFormat/>
    <w:rsid w:val="00A62C63"/>
    <w:pPr>
      <w:widowControl/>
      <w:wordWrap/>
      <w:autoSpaceDE/>
      <w:autoSpaceDN/>
      <w:spacing w:after="200" w:line="276" w:lineRule="auto"/>
      <w:ind w:left="720"/>
      <w:contextualSpacing/>
      <w:jc w:val="left"/>
    </w:pPr>
    <w:rPr>
      <w:rFonts w:asciiTheme="minorHAnsi" w:eastAsiaTheme="minorHAnsi" w:hAnsiTheme="minorHAnsi" w:cstheme="minorBidi"/>
      <w:kern w:val="0"/>
      <w:sz w:val="22"/>
      <w:szCs w:val="22"/>
      <w:lang w:eastAsia="en-US"/>
    </w:rPr>
  </w:style>
  <w:style w:type="paragraph" w:styleId="NoSpacing">
    <w:name w:val="No Spacing"/>
    <w:uiPriority w:val="1"/>
    <w:qFormat/>
    <w:rsid w:val="00F86A77"/>
    <w:pPr>
      <w:spacing w:after="0" w:line="240" w:lineRule="auto"/>
    </w:pPr>
  </w:style>
  <w:style w:type="paragraph" w:styleId="NormalWeb">
    <w:name w:val="Normal (Web)"/>
    <w:basedOn w:val="Normal"/>
    <w:uiPriority w:val="99"/>
    <w:unhideWhenUsed/>
    <w:rsid w:val="00F36CB7"/>
    <w:pPr>
      <w:widowControl/>
      <w:wordWrap/>
      <w:autoSpaceDE/>
      <w:autoSpaceDN/>
      <w:spacing w:before="100" w:beforeAutospacing="1" w:after="100" w:afterAutospacing="1"/>
      <w:jc w:val="left"/>
    </w:pPr>
    <w:rPr>
      <w:rFonts w:ascii="Times New Roman" w:eastAsia="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49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8D8C-D782-4122-814A-20671FFD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 of Phoenix</dc:creator>
  <cp:lastModifiedBy>Laura Gonzalez</cp:lastModifiedBy>
  <cp:revision>2</cp:revision>
  <cp:lastPrinted>2023-12-19T15:19:00Z</cp:lastPrinted>
  <dcterms:created xsi:type="dcterms:W3CDTF">2024-01-03T19:57:00Z</dcterms:created>
  <dcterms:modified xsi:type="dcterms:W3CDTF">2024-01-03T19:57:00Z</dcterms:modified>
</cp:coreProperties>
</file>